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602" w:rsidRPr="00620039" w:rsidRDefault="00577602" w:rsidP="00577602">
      <w:pPr>
        <w:pStyle w:val="a3"/>
        <w:spacing w:before="0" w:beforeAutospacing="0" w:after="0" w:afterAutospacing="0" w:line="360" w:lineRule="atLeast"/>
        <w:textAlignment w:val="baseline"/>
        <w:rPr>
          <w:color w:val="002060"/>
        </w:rPr>
      </w:pPr>
      <w:r>
        <w:rPr>
          <w:color w:val="002060"/>
        </w:rPr>
        <w:t>Консультация № 4</w:t>
      </w:r>
    </w:p>
    <w:p w:rsidR="00577602" w:rsidRPr="00076202" w:rsidRDefault="00577602" w:rsidP="00577602">
      <w:pPr>
        <w:rPr>
          <w:rFonts w:ascii="Times New Roman" w:hAnsi="Times New Roman" w:cs="Times New Roman"/>
          <w:b/>
          <w:color w:val="FF0000"/>
          <w:sz w:val="32"/>
          <w:szCs w:val="32"/>
        </w:rPr>
      </w:pPr>
      <w:r w:rsidRPr="00076202">
        <w:rPr>
          <w:rFonts w:ascii="Times New Roman" w:hAnsi="Times New Roman" w:cs="Times New Roman"/>
          <w:b/>
          <w:color w:val="FF0000"/>
          <w:sz w:val="32"/>
          <w:szCs w:val="32"/>
        </w:rPr>
        <w:t>Катание на санках</w:t>
      </w:r>
    </w:p>
    <w:p w:rsidR="00577602" w:rsidRPr="00023E06" w:rsidRDefault="00577602" w:rsidP="00577602">
      <w:pPr>
        <w:jc w:val="both"/>
        <w:rPr>
          <w:rFonts w:ascii="Times New Roman" w:hAnsi="Times New Roman" w:cs="Times New Roman"/>
          <w:sz w:val="28"/>
          <w:szCs w:val="28"/>
        </w:rPr>
      </w:pPr>
      <w:r w:rsidRPr="00D3217F">
        <w:rPr>
          <w:rFonts w:ascii="Times New Roman" w:hAnsi="Times New Roman" w:cs="Times New Roman"/>
          <w:sz w:val="24"/>
          <w:szCs w:val="28"/>
        </w:rPr>
        <w:t xml:space="preserve">     </w:t>
      </w:r>
      <w:r w:rsidRPr="00023E06">
        <w:rPr>
          <w:rFonts w:ascii="Times New Roman" w:hAnsi="Times New Roman" w:cs="Times New Roman"/>
          <w:sz w:val="28"/>
          <w:szCs w:val="28"/>
        </w:rPr>
        <w:t xml:space="preserve">Для физического развития ребенка 2-3 летнего возраста можно использовать езду на санках, только старайтесь меньше возить малыша, пусть он поработает самостоятельно. Программой детского сада предусмотрено овладение детьми простейшими навыками: кататься на санках с невысокой горки по - одному; катать друг друга, ведя санки за шнур; подниматься с санками на горку. Для организации катания на санках можно придумать разнообразные веселые игровые задания: довезти товарища до снеговика, обогнуть его и вернуться на место. Игра в паровозик на небольшой ледяной горке доступна для детей, начиная с 3-летнего возраста, а различные игровые соревнования возможны только для старших детей, например: лежа на санках на животе, перемещаться, отталкиваясь от земли руками, - кто быстрее </w:t>
      </w:r>
      <w:proofErr w:type="spellStart"/>
      <w:r w:rsidRPr="00023E06">
        <w:rPr>
          <w:rFonts w:ascii="Times New Roman" w:hAnsi="Times New Roman" w:cs="Times New Roman"/>
          <w:sz w:val="28"/>
          <w:szCs w:val="28"/>
        </w:rPr>
        <w:t>проскользит</w:t>
      </w:r>
      <w:proofErr w:type="spellEnd"/>
      <w:r w:rsidRPr="00023E06">
        <w:rPr>
          <w:rFonts w:ascii="Times New Roman" w:hAnsi="Times New Roman" w:cs="Times New Roman"/>
          <w:sz w:val="28"/>
          <w:szCs w:val="28"/>
        </w:rPr>
        <w:t xml:space="preserve"> с разбега и т.п. На одних санках можно везти и двух детей.</w:t>
      </w:r>
    </w:p>
    <w:p w:rsidR="00023E06" w:rsidRPr="00023E06" w:rsidRDefault="00023E06" w:rsidP="00577602">
      <w:pPr>
        <w:jc w:val="both"/>
        <w:rPr>
          <w:rFonts w:ascii="Times New Roman" w:hAnsi="Times New Roman" w:cs="Times New Roman"/>
          <w:b/>
          <w:color w:val="244061" w:themeColor="accent1" w:themeShade="80"/>
          <w:sz w:val="32"/>
          <w:szCs w:val="28"/>
        </w:rPr>
      </w:pPr>
      <w:r w:rsidRPr="00023E06">
        <w:rPr>
          <w:rFonts w:ascii="Times New Roman" w:hAnsi="Times New Roman" w:cs="Times New Roman"/>
          <w:b/>
          <w:color w:val="244061" w:themeColor="accent1" w:themeShade="80"/>
          <w:sz w:val="32"/>
          <w:szCs w:val="28"/>
        </w:rPr>
        <w:t xml:space="preserve"> </w:t>
      </w:r>
      <w:r w:rsidR="00577602" w:rsidRPr="00023E06">
        <w:rPr>
          <w:rFonts w:ascii="Times New Roman" w:hAnsi="Times New Roman" w:cs="Times New Roman"/>
          <w:b/>
          <w:color w:val="FF0000"/>
          <w:sz w:val="32"/>
          <w:szCs w:val="28"/>
        </w:rPr>
        <w:t>Ходьба на лыжах</w:t>
      </w:r>
      <w:bookmarkStart w:id="0" w:name="_GoBack"/>
      <w:bookmarkEnd w:id="0"/>
    </w:p>
    <w:p w:rsidR="00577602" w:rsidRPr="00023E06" w:rsidRDefault="00577602" w:rsidP="00023E06">
      <w:pPr>
        <w:jc w:val="both"/>
        <w:rPr>
          <w:rFonts w:ascii="Times New Roman" w:hAnsi="Times New Roman" w:cs="Times New Roman"/>
          <w:b/>
          <w:color w:val="244061" w:themeColor="accent1" w:themeShade="80"/>
          <w:sz w:val="32"/>
          <w:szCs w:val="28"/>
        </w:rPr>
      </w:pPr>
      <w:r w:rsidRPr="00023E06">
        <w:rPr>
          <w:rFonts w:ascii="Times New Roman" w:hAnsi="Times New Roman" w:cs="Times New Roman"/>
          <w:sz w:val="28"/>
          <w:szCs w:val="28"/>
        </w:rPr>
        <w:t>Благотворна и доступна почти всем возрастам ходьба на лыжах, при которой укрепляются все группы мышц, сердечнососудистая  и дыхательная системы, а также опорно-двигательный аппарат, развивается координация движений</w:t>
      </w:r>
    </w:p>
    <w:p w:rsidR="00577602" w:rsidRPr="00023E06" w:rsidRDefault="00577602" w:rsidP="00023E06">
      <w:pPr>
        <w:jc w:val="both"/>
        <w:rPr>
          <w:rFonts w:ascii="Times New Roman" w:hAnsi="Times New Roman" w:cs="Times New Roman"/>
          <w:color w:val="244061" w:themeColor="accent1" w:themeShade="80"/>
          <w:sz w:val="32"/>
          <w:szCs w:val="28"/>
        </w:rPr>
      </w:pPr>
      <w:r w:rsidRPr="00023E06">
        <w:rPr>
          <w:rFonts w:ascii="Times New Roman" w:hAnsi="Times New Roman" w:cs="Times New Roman"/>
          <w:sz w:val="28"/>
          <w:szCs w:val="28"/>
        </w:rPr>
        <w:t>Лыжи и палки подбирают по росту: носок лыжи должен быть на уровне пальцев поднятой руки, а лыжные палки – доставать до подмышек. Для дошкольников лыжи не должны превышать рост ребенка более чем на 10 см. Обучение ходьбе на лыжах рекомендуется начинать с 3-4 лет. Сначала можно разрешить ребенку походить на лыжах по комнате, освоить повороты переступанием, потом закрепить полученные навыки на улице. Ребенок должен уметь самостоятельно подниматься после падения.</w:t>
      </w:r>
    </w:p>
    <w:p w:rsidR="00577602" w:rsidRPr="00023E06" w:rsidRDefault="00577602" w:rsidP="00023E06">
      <w:pPr>
        <w:jc w:val="both"/>
        <w:rPr>
          <w:rFonts w:ascii="Times New Roman" w:hAnsi="Times New Roman" w:cs="Times New Roman"/>
          <w:sz w:val="28"/>
          <w:szCs w:val="28"/>
        </w:rPr>
      </w:pPr>
      <w:r w:rsidRPr="00023E06">
        <w:rPr>
          <w:rFonts w:ascii="Times New Roman" w:hAnsi="Times New Roman" w:cs="Times New Roman"/>
          <w:sz w:val="28"/>
          <w:szCs w:val="28"/>
        </w:rPr>
        <w:t xml:space="preserve">     Основной задачей обучения лыжному ходу 5-летних детей является  ознакомление со скользящим шагом и выработка начальных навыков передвижения этим шагом. Дети поочередно скользят то на одной, то на другой лыже, перенося массу тела то на одну, то на другую ногу. Туловище при ходьбе на лыжах без палок подается вперед, руками совершаются  широкие взмахи вперед и назад. Движения рук и ног сочетаются в перекрестной координации. Отталкивания и скольжения наслаиваются друг на друга, создавая равномерное продвижение вперед.</w:t>
      </w:r>
    </w:p>
    <w:p w:rsidR="00577602" w:rsidRPr="00023E06" w:rsidRDefault="00577602" w:rsidP="00023E06">
      <w:pPr>
        <w:jc w:val="both"/>
        <w:rPr>
          <w:rFonts w:ascii="Times New Roman" w:hAnsi="Times New Roman" w:cs="Times New Roman"/>
          <w:sz w:val="28"/>
          <w:szCs w:val="28"/>
        </w:rPr>
      </w:pPr>
      <w:r w:rsidRPr="00023E06">
        <w:rPr>
          <w:rFonts w:ascii="Times New Roman" w:hAnsi="Times New Roman" w:cs="Times New Roman"/>
          <w:sz w:val="28"/>
          <w:szCs w:val="28"/>
        </w:rPr>
        <w:lastRenderedPageBreak/>
        <w:t>Простые подъемы на горку легко осваиваются детьми на первых же занятиях. Взбираться на горку можно «елочкой». Такой подъем удобен для восхождения на горку наискось. Он фактически выполняется ступающим шагом: лыжа, находящаяся по склону выше, переставляется в линии движения, а другая, нижняя,- с разворотом носка поперек склона, под некоторым углом к верхней лыже; обе лыжи, особенно нижняя, опираются на ребро. Осваивая подъемы, дети одновременно разучивают спуск с горки в основной стойке. Этот вид спусков пригоден для самых разнообразных условий. Спускаясь в основной стойке, ребенок расставляет лыжи примерно на ширину ступни, слегка сгибает ноги и подает туловище вперед. Руки свободно согнуты в локтях, опущены вниз и держатся перед собой. Для достижения большей устойчивости можно одну лыжу слегка выдвинуть вперед.</w:t>
      </w:r>
    </w:p>
    <w:p w:rsidR="00577602" w:rsidRPr="00023E06" w:rsidRDefault="00577602" w:rsidP="00023E06">
      <w:pPr>
        <w:jc w:val="both"/>
        <w:rPr>
          <w:rFonts w:ascii="Times New Roman" w:hAnsi="Times New Roman" w:cs="Times New Roman"/>
          <w:sz w:val="28"/>
          <w:szCs w:val="28"/>
        </w:rPr>
      </w:pPr>
      <w:r w:rsidRPr="00023E06">
        <w:rPr>
          <w:rFonts w:ascii="Times New Roman" w:hAnsi="Times New Roman" w:cs="Times New Roman"/>
          <w:sz w:val="28"/>
          <w:szCs w:val="28"/>
        </w:rPr>
        <w:t xml:space="preserve">Совершенно не обязательно уходить с дошкольниками на дальнюю лыжную прогулку. Если проложить лыжню не далеко от дома, то на этой лыжне можно заниматься всей семьей. </w:t>
      </w:r>
    </w:p>
    <w:p w:rsidR="001010C0" w:rsidRPr="00023E06" w:rsidRDefault="001010C0" w:rsidP="00023E06">
      <w:pPr>
        <w:jc w:val="both"/>
        <w:rPr>
          <w:sz w:val="24"/>
        </w:rPr>
      </w:pPr>
    </w:p>
    <w:sectPr w:rsidR="001010C0" w:rsidRPr="00023E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577602"/>
    <w:rsid w:val="00023E06"/>
    <w:rsid w:val="001010C0"/>
    <w:rsid w:val="00577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76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2636</Characters>
  <Application>Microsoft Office Word</Application>
  <DocSecurity>0</DocSecurity>
  <Lines>21</Lines>
  <Paragraphs>6</Paragraphs>
  <ScaleCrop>false</ScaleCrop>
  <Company>Grizli777</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Det-Sad</cp:lastModifiedBy>
  <cp:revision>3</cp:revision>
  <dcterms:created xsi:type="dcterms:W3CDTF">2015-12-24T09:55:00Z</dcterms:created>
  <dcterms:modified xsi:type="dcterms:W3CDTF">2018-10-02T09:00:00Z</dcterms:modified>
</cp:coreProperties>
</file>