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14" w:rsidRPr="00980314" w:rsidRDefault="00980314" w:rsidP="009803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Словарные игры не просто полезное, но и увлекательное занятие, которое уместно везде и всегда! В словарные игры можно играть с большими и маленькими, в метро или в машине, в гостях или дома, на прогулке или в очереди.</w:t>
      </w:r>
    </w:p>
    <w:p w:rsidR="00980314" w:rsidRPr="00980314" w:rsidRDefault="00980314" w:rsidP="009803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proofErr w:type="gramStart"/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Это могут быть как настольно-печатные игры – кубики историй, детская «Монополия», всевозможные тематические лото, игра в «Крокодила» (покажи слово), игра «Кто я?» (угадай, что ты за персонаж с помощью наводящих вопросов), так и весёлые игры, не требующие вообще никакого реквизита.</w:t>
      </w:r>
      <w:proofErr w:type="gramEnd"/>
    </w:p>
    <w:p w:rsidR="00980314" w:rsidRPr="00980314" w:rsidRDefault="00980314" w:rsidP="009803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Приведём примеры таких игр:</w:t>
      </w:r>
    </w:p>
    <w:p w:rsidR="00980314" w:rsidRPr="00980314" w:rsidRDefault="00980314" w:rsidP="00980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Вспоминать слова, которые начинаются на определённую букву. Разминку можно выполнять в формате конкурса, называя слова по очереди. Кто назовёт больше всех – тот выиграл.</w:t>
      </w:r>
    </w:p>
    <w:p w:rsidR="00980314" w:rsidRPr="00980314" w:rsidRDefault="00980314" w:rsidP="00980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lastRenderedPageBreak/>
        <w:t>Поиск родственных слов. Если у меня есть ум, то я какой? (Умный.) Если я сделан из стекла, то я какой? (Стеклянный.) И так далее.</w:t>
      </w:r>
    </w:p>
    <w:p w:rsidR="00980314" w:rsidRPr="00980314" w:rsidRDefault="00980314" w:rsidP="00980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Угадай профессию. Человек, который шьёт одежду, – это…</w:t>
      </w:r>
      <w:proofErr w:type="gramStart"/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 xml:space="preserve"> .</w:t>
      </w:r>
      <w:proofErr w:type="gramEnd"/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 xml:space="preserve"> Человек, который ловит преступников, – это… . И так далее.</w:t>
      </w:r>
    </w:p>
    <w:p w:rsidR="00980314" w:rsidRPr="00980314" w:rsidRDefault="00980314" w:rsidP="00980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Игра «Загадай предмет» – загадывающий описывает свойства предмета, а остальные угадывают, что это.</w:t>
      </w:r>
    </w:p>
    <w:p w:rsidR="00980314" w:rsidRPr="00980314" w:rsidRDefault="00980314" w:rsidP="00980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«Я знаю пять…» Каждый участник по очереди называет пять слов из единого смыслового множества: пять городов, пять имён девочек, пять овощей, пять предметов одежды и так далее.</w:t>
      </w:r>
    </w:p>
    <w:p w:rsidR="00980314" w:rsidRPr="00980314" w:rsidRDefault="00980314" w:rsidP="009803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Ещё одна вариация словарных игр – игры с мячом: они не только развивают память, но и тренируют скорость реакции.</w:t>
      </w:r>
    </w:p>
    <w:p w:rsidR="00980314" w:rsidRPr="00980314" w:rsidRDefault="00980314" w:rsidP="0098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lastRenderedPageBreak/>
        <w:t>«Съедобное – несъедобное». Ведущий игрок называет любое слово и кидает ребёнку мяч. Если слово обозначает съедобный предмет, ребёнок ловит мяч, если несъедобный – отбрасывает.</w:t>
      </w:r>
    </w:p>
    <w:p w:rsidR="00980314" w:rsidRPr="00980314" w:rsidRDefault="00980314" w:rsidP="0098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 xml:space="preserve">«Большой – маленький». </w:t>
      </w:r>
      <w:proofErr w:type="gramStart"/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Ведущий произносит одно слово из пары («палец» или «пальчик», «шкаф» или «шкафчик», «кошка» или «котёнок») и кидает мяч.</w:t>
      </w:r>
      <w:proofErr w:type="gramEnd"/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 xml:space="preserve"> Ребёнок возвращает мяч, назвав пару для услышанного слова.</w:t>
      </w:r>
    </w:p>
    <w:p w:rsidR="00980314" w:rsidRPr="00980314" w:rsidRDefault="00980314" w:rsidP="0098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 xml:space="preserve">Игра «Скажи наоборот» – поиск </w:t>
      </w:r>
      <w:proofErr w:type="spellStart"/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антонимичных</w:t>
      </w:r>
      <w:proofErr w:type="spellEnd"/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 xml:space="preserve"> слов и понятий, </w:t>
      </w:r>
      <w:proofErr w:type="gramStart"/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например</w:t>
      </w:r>
      <w:proofErr w:type="gramEnd"/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 xml:space="preserve"> горячо – холодно, день – ночь, смелый – трусливый, бежит – стоит, с обменом мячом по аналогичному принципу.</w:t>
      </w:r>
    </w:p>
    <w:p w:rsidR="00980314" w:rsidRPr="00980314" w:rsidRDefault="00980314" w:rsidP="0098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 xml:space="preserve">«Кто где живёт?» – ведущий бросает мяч и называет какое-то животное, а ребёнок возвращает мяч с ответом на вопрос, где это животное </w:t>
      </w: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lastRenderedPageBreak/>
        <w:t>живёт, например лиса – в норе, собака – в конуре, ворона – в гнезде.</w:t>
      </w:r>
    </w:p>
    <w:p w:rsidR="00980314" w:rsidRPr="00980314" w:rsidRDefault="00980314" w:rsidP="00980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«Назови животное (одежду, блюдо, имя и так далее)». В эту игру можно играть с компанией детей. Кидайте мяч участникам по очереди: поймавший мяч называет слово из заданной тематической группы и бросает мяч обратно. Ребёнок, который не смог вспомнить слово, выбывает из игры. Победителем считается последний оставшийся в игре участник.</w:t>
      </w:r>
    </w:p>
    <w:p w:rsidR="00980314" w:rsidRPr="00980314" w:rsidRDefault="00980314" w:rsidP="009803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C2D46"/>
          <w:sz w:val="32"/>
          <w:szCs w:val="27"/>
        </w:rPr>
      </w:pPr>
      <w:r w:rsidRPr="00980314">
        <w:rPr>
          <w:rFonts w:ascii="Times New Roman" w:eastAsia="Times New Roman" w:hAnsi="Times New Roman" w:cs="Times New Roman"/>
          <w:color w:val="0C2D46"/>
          <w:sz w:val="32"/>
          <w:szCs w:val="27"/>
        </w:rPr>
        <w:t>Игры со словами полезны как детям, так и взрослым. Они способствуют формированию лексической базы, активизируют навыки словообразования, ускоряют процесс извлечения из памяти, способствуют развитию внимания и логики. Удачи вам и вашим дошкольникам!</w:t>
      </w: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</w:p>
    <w:p w:rsidR="00980314" w:rsidRPr="00BE4C89" w:rsidRDefault="00980314" w:rsidP="00980314">
      <w:pPr>
        <w:shd w:val="clear" w:color="auto" w:fill="FFFFFF"/>
        <w:spacing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</w:rPr>
      </w:pPr>
      <w:r w:rsidRPr="00980314">
        <w:rPr>
          <w:rFonts w:ascii="Circe" w:eastAsia="Times New Roman" w:hAnsi="Circe" w:cs="Times New Roman"/>
          <w:color w:val="0C2D46"/>
          <w:sz w:val="27"/>
          <w:szCs w:val="27"/>
        </w:rPr>
        <w:lastRenderedPageBreak/>
        <w:drawing>
          <wp:inline distT="0" distB="0" distL="0" distR="0">
            <wp:extent cx="2297570" cy="1721224"/>
            <wp:effectExtent l="19050" t="0" r="7480" b="0"/>
            <wp:docPr id="6" name="Рисунок 1" descr="https://pbs.twimg.com/media/DZ7CEWYW0AEUpQN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Z7CEWYW0AEUpQN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39" cy="172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314" w:rsidRPr="00611870" w:rsidRDefault="00980314" w:rsidP="00980314">
      <w:pPr>
        <w:shd w:val="clear" w:color="auto" w:fill="FFFFFF"/>
        <w:spacing w:before="450" w:after="450" w:line="240" w:lineRule="auto"/>
        <w:ind w:right="-624"/>
        <w:jc w:val="center"/>
        <w:outlineLvl w:val="1"/>
        <w:rPr>
          <w:rFonts w:ascii="inherit" w:eastAsia="Times New Roman" w:hAnsi="inherit" w:cs="Times New Roman"/>
          <w:b/>
          <w:bCs/>
          <w:color w:val="0C2D46"/>
          <w:sz w:val="54"/>
          <w:szCs w:val="54"/>
        </w:rPr>
      </w:pPr>
      <w:r w:rsidRPr="00BE4C89">
        <w:rPr>
          <w:rFonts w:ascii="inherit" w:eastAsia="Times New Roman" w:hAnsi="inherit" w:cs="Times New Roman"/>
          <w:b/>
          <w:bCs/>
          <w:color w:val="0C2D46"/>
          <w:sz w:val="54"/>
          <w:szCs w:val="54"/>
        </w:rPr>
        <w:t>Словарные игры</w:t>
      </w:r>
      <w:r>
        <w:rPr>
          <w:rFonts w:ascii="inherit" w:eastAsia="Times New Roman" w:hAnsi="inherit" w:cs="Times New Roman"/>
          <w:b/>
          <w:bCs/>
          <w:color w:val="0C2D46"/>
          <w:sz w:val="54"/>
          <w:szCs w:val="54"/>
        </w:rPr>
        <w:t xml:space="preserve"> с детьми </w:t>
      </w:r>
      <w:proofErr w:type="gramStart"/>
      <w:r>
        <w:rPr>
          <w:rFonts w:ascii="inherit" w:eastAsia="Times New Roman" w:hAnsi="inherit" w:cs="Times New Roman"/>
          <w:b/>
          <w:bCs/>
          <w:color w:val="0C2D46"/>
          <w:sz w:val="54"/>
          <w:szCs w:val="54"/>
        </w:rPr>
        <w:t>старшего</w:t>
      </w:r>
      <w:proofErr w:type="gramEnd"/>
      <w:r>
        <w:rPr>
          <w:rFonts w:ascii="inherit" w:eastAsia="Times New Roman" w:hAnsi="inherit" w:cs="Times New Roman"/>
          <w:b/>
          <w:bCs/>
          <w:color w:val="0C2D46"/>
          <w:sz w:val="54"/>
          <w:szCs w:val="54"/>
        </w:rPr>
        <w:t xml:space="preserve"> дошкольного возраста </w:t>
      </w:r>
    </w:p>
    <w:p w:rsidR="00980314" w:rsidRDefault="00980314" w:rsidP="00980314">
      <w:pPr>
        <w:jc w:val="center"/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2585169" cy="2119257"/>
            <wp:effectExtent l="19050" t="0" r="5631" b="0"/>
            <wp:docPr id="5" name="Рисунок 4" descr="http://deti.cherlib.ru/content/images/upload/images/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.cherlib.ru/content/images/upload/images/8888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55" cy="211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03">
        <w:t xml:space="preserve"> </w:t>
      </w:r>
    </w:p>
    <w:p w:rsidR="00980314" w:rsidRPr="00611870" w:rsidRDefault="00980314" w:rsidP="00980314">
      <w:pPr>
        <w:jc w:val="center"/>
        <w:rPr>
          <w:rFonts w:ascii="Times New Roman" w:hAnsi="Times New Roman" w:cs="Times New Roman"/>
        </w:rPr>
      </w:pPr>
      <w:r w:rsidRPr="00611870">
        <w:rPr>
          <w:rFonts w:ascii="Times New Roman" w:hAnsi="Times New Roman" w:cs="Times New Roman"/>
        </w:rPr>
        <w:t>Учитель-логопед: Блохина Светлана Владимировна</w:t>
      </w:r>
    </w:p>
    <w:p w:rsidR="00980314" w:rsidRDefault="00980314" w:rsidP="00980314"/>
    <w:p w:rsidR="00CC23CE" w:rsidRDefault="00CC23CE"/>
    <w:sectPr w:rsidR="00CC23CE" w:rsidSect="00936903">
      <w:pgSz w:w="16838" w:h="11906" w:orient="landscape"/>
      <w:pgMar w:top="567" w:right="678" w:bottom="851" w:left="425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D4D"/>
    <w:multiLevelType w:val="multilevel"/>
    <w:tmpl w:val="6B66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D0D0F"/>
    <w:multiLevelType w:val="multilevel"/>
    <w:tmpl w:val="3DDA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0314"/>
    <w:rsid w:val="00980314"/>
    <w:rsid w:val="00C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2392</Characters>
  <Application>Microsoft Office Word</Application>
  <DocSecurity>0</DocSecurity>
  <Lines>19</Lines>
  <Paragraphs>5</Paragraphs>
  <ScaleCrop>false</ScaleCrop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2019-10-28T07:24:00Z</dcterms:created>
  <dcterms:modified xsi:type="dcterms:W3CDTF">2019-10-28T07:26:00Z</dcterms:modified>
</cp:coreProperties>
</file>