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3" w:type="dxa"/>
        <w:tblInd w:w="42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13"/>
      </w:tblGrid>
      <w:tr w:rsidR="001070D8" w:rsidRPr="00745906" w:rsidTr="00BC1F45"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70D8" w:rsidRPr="001070D8" w:rsidRDefault="001070D8" w:rsidP="001070D8">
            <w:pPr>
              <w:spacing w:after="167" w:line="240" w:lineRule="auto"/>
              <w:ind w:right="-1327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32"/>
                <w:szCs w:val="23"/>
                <w:lang w:eastAsia="ru-RU"/>
              </w:rPr>
            </w:pPr>
            <w:r w:rsidRPr="001070D8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2"/>
                <w:szCs w:val="23"/>
                <w:lang w:eastAsia="ru-RU"/>
              </w:rPr>
              <w:t>Консультация на тему:</w:t>
            </w:r>
          </w:p>
          <w:p w:rsidR="001070D8" w:rsidRDefault="001070D8" w:rsidP="001070D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2"/>
                <w:szCs w:val="23"/>
                <w:lang w:eastAsia="ru-RU"/>
              </w:rPr>
            </w:pPr>
            <w:r w:rsidRPr="001070D8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2"/>
                <w:szCs w:val="23"/>
                <w:lang w:eastAsia="ru-RU"/>
              </w:rPr>
              <w:t>«Развитие познавательной сферы личности</w:t>
            </w:r>
          </w:p>
          <w:p w:rsidR="001070D8" w:rsidRPr="001070D8" w:rsidRDefault="001070D8" w:rsidP="001070D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32"/>
                <w:szCs w:val="23"/>
                <w:lang w:eastAsia="ru-RU"/>
              </w:rPr>
            </w:pPr>
            <w:r w:rsidRPr="001070D8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2"/>
                <w:szCs w:val="23"/>
                <w:lang w:eastAsia="ru-RU"/>
              </w:rPr>
              <w:t xml:space="preserve"> в раннем возрасте»</w:t>
            </w:r>
          </w:p>
          <w:p w:rsidR="001070D8" w:rsidRPr="001070D8" w:rsidRDefault="00BC1F45" w:rsidP="001070D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32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43634" w:themeColor="accent2" w:themeShade="BF"/>
                <w:sz w:val="32"/>
                <w:szCs w:val="23"/>
                <w:lang w:eastAsia="ru-RU"/>
              </w:rPr>
              <w:drawing>
                <wp:inline distT="0" distB="0" distL="0" distR="0">
                  <wp:extent cx="2566456" cy="2181225"/>
                  <wp:effectExtent l="19050" t="0" r="5294" b="0"/>
                  <wp:docPr id="1" name="Рисунок 1" descr="C:\Users\Ноутбук\Desktop\507079_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оутбук\Desktop\507079_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61" cy="2185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0D8" w:rsidRPr="001070D8" w:rsidRDefault="001070D8" w:rsidP="001070D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32"/>
                <w:szCs w:val="23"/>
                <w:lang w:eastAsia="ru-RU"/>
              </w:rPr>
            </w:pPr>
          </w:p>
        </w:tc>
      </w:tr>
    </w:tbl>
    <w:p w:rsidR="001070D8" w:rsidRPr="001070D8" w:rsidRDefault="001070D8" w:rsidP="001070D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070D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Ранний возраст — это период жизни человека с года до 3 лет. В это время происходят важнейшие изменения в психическом развитии детей — формируется мышление, активно развивается двигательная сфера, появляются первые устойчивые качества личности.</w:t>
      </w:r>
    </w:p>
    <w:p w:rsidR="001070D8" w:rsidRPr="001070D8" w:rsidRDefault="001070D8" w:rsidP="001070D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070D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Ведущей деятельностью в раннем возрасте является предметная деятельность, которая влияет на все сферы психики детей, определяя во многом и специфику их общения с окружающими. «Она возникает постепенно из </w:t>
      </w:r>
      <w:proofErr w:type="spellStart"/>
      <w:r w:rsidRPr="001070D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манипулятивной</w:t>
      </w:r>
      <w:proofErr w:type="spellEnd"/>
      <w:r w:rsidRPr="001070D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 орудийной деятельности младенцев». Эта деятельность подразумевает, что предмет используется в качестве орудия по закрепленным в данной культуре правилам и нормам — </w:t>
      </w:r>
      <w:proofErr w:type="gramStart"/>
      <w:r w:rsidRPr="001070D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например</w:t>
      </w:r>
      <w:proofErr w:type="gramEnd"/>
      <w:r w:rsidRPr="001070D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ложкой едят, лопаткой копают, а молотком забивают гвозди.</w:t>
      </w:r>
    </w:p>
    <w:p w:rsidR="001070D8" w:rsidRPr="001070D8" w:rsidRDefault="001070D8" w:rsidP="001070D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070D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Выявляя в процессе деятельности наиболее важные свойства предмета, ребенок начинает соотносить их с определенными операциями, которые он совершает, при этом открывая, какие операции лучше всего подходят к конкретному предмету. Таким </w:t>
      </w:r>
      <w:proofErr w:type="gramStart"/>
      <w:r w:rsidRPr="001070D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образом</w:t>
      </w:r>
      <w:proofErr w:type="gramEnd"/>
      <w:r w:rsidRPr="001070D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дети учатся пользоваться предметами так, чтобы они не были просто продолжением их руки, но использовались, исходя из логики самого предмета, т.е. из того, что им лучше всего можно делать.</w:t>
      </w:r>
    </w:p>
    <w:p w:rsidR="001070D8" w:rsidRPr="001070D8" w:rsidRDefault="001070D8" w:rsidP="001070D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070D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Большое значение для психического развития в этом возрасте имеет и формирование </w:t>
      </w:r>
      <w:proofErr w:type="spellStart"/>
      <w:r w:rsidRPr="001070D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сенсорики</w:t>
      </w:r>
      <w:proofErr w:type="spellEnd"/>
      <w:r w:rsidRPr="001070D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. Исследования многих ученых (К. </w:t>
      </w:r>
      <w:proofErr w:type="spellStart"/>
      <w:r w:rsidRPr="001070D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Бюлера</w:t>
      </w:r>
      <w:proofErr w:type="spellEnd"/>
      <w:r w:rsidRPr="001070D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, А.В. Запорожца, Л.А. </w:t>
      </w:r>
      <w:proofErr w:type="spellStart"/>
      <w:r w:rsidRPr="001070D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Венгера</w:t>
      </w:r>
      <w:proofErr w:type="spellEnd"/>
      <w:r w:rsidRPr="001070D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) показали, что </w:t>
      </w:r>
      <w:proofErr w:type="gramStart"/>
      <w:r w:rsidRPr="001070D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первые</w:t>
      </w:r>
      <w:proofErr w:type="gramEnd"/>
      <w:r w:rsidRPr="001070D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годы жизни уровень развития восприятия существенно влияет на мышление. Это связано с тем, что действия восприятия связаны с такими операциями мышления, как обобщение, классификация, подведение под понятие и другими.</w:t>
      </w:r>
    </w:p>
    <w:p w:rsidR="001070D8" w:rsidRPr="001070D8" w:rsidRDefault="001070D8" w:rsidP="001070D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070D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«Развитие восприятия определяется тремя параметрами — </w:t>
      </w:r>
      <w:proofErr w:type="spellStart"/>
      <w:r w:rsidRPr="001070D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перцептивными</w:t>
      </w:r>
      <w:proofErr w:type="spellEnd"/>
      <w:r w:rsidRPr="001070D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действиями, сенсорными эталонами и действиями соотнесения». Становление восприятия состоит в выделении наиболее характерных для данного предмета или ситуации качеств (информативных точек), составлении на их основе устойчивых образов (сенсорных эталонов) и соотнесении этих образов-эталонов с предметами окружающего мира.</w:t>
      </w:r>
    </w:p>
    <w:p w:rsidR="001070D8" w:rsidRPr="001070D8" w:rsidRDefault="001070D8" w:rsidP="001070D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spellStart"/>
      <w:r w:rsidRPr="001070D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Перцептивные</w:t>
      </w:r>
      <w:proofErr w:type="spellEnd"/>
      <w:r w:rsidRPr="001070D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действия помогают изучить основные свойства и качества воспринимаемого предмета, выделив из них главные и второстепенные. На основе такого выделения ребенок воспринимает информативные точки в каждом из предметов окружающего мира, что помогает при повторном восприятии быстро узнать этот предмет, отнеся его к определенному классу — кукла, машинка. Действия восприятия, которые вначале являются внешними и развернутыми (ребенок должен не только посмотреть на предмет, но и потрогать его руками, действовать с ним), затем переходят во внутренний план и автоматизируются. Развитие </w:t>
      </w:r>
      <w:proofErr w:type="spellStart"/>
      <w:r w:rsidRPr="001070D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перцептивных</w:t>
      </w:r>
      <w:proofErr w:type="spellEnd"/>
      <w:r w:rsidRPr="001070D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действий помогает формированию обобщения, так же как и других мыслительных операций, так как выделение наиболее значимых качеств каждого предмета дает возможность в дальнейшем объединить их в классы и понятия.</w:t>
      </w:r>
    </w:p>
    <w:p w:rsidR="001070D8" w:rsidRPr="001070D8" w:rsidRDefault="001070D8" w:rsidP="001070D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070D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раннем возрасте также начинается формирование сенсорных эталонов — вначале как предметных (появляющихся уже к концу младенчества), которые затем, постепенно обобщаясь, переходят на уровень сенсорных. Сначала представления о форме или цвете связаны у ребенка с конкретным предметом (круглый мяч). Постепенно это качество обобщается и, отрываясь от предмета, становится обобщенным эталоном — цвета, формы, размера. Именно эти три основных эталона формируются у детей к концу раннего возраста.</w:t>
      </w:r>
    </w:p>
    <w:p w:rsidR="001070D8" w:rsidRPr="001070D8" w:rsidRDefault="001070D8" w:rsidP="001070D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070D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Действия соотнесения предмета с эталоном помогают в систематизации тех знаний, которые есть у детей при восприятии новых предметов. Эти знания делают образ мира целостным и постоянным. При этом в раннем возрасте дети еще не могут разделить сложный предмет на ряд эталонов, из которых он состоит, но могут</w:t>
      </w:r>
      <w:r w:rsidRPr="001070D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 </w:t>
      </w:r>
      <w:r w:rsidRPr="001070D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уже найти отличия между конкретным предметом и эталоном, например, сказав, что яблоко — это неправильный круг.</w:t>
      </w:r>
    </w:p>
    <w:p w:rsidR="001070D8" w:rsidRPr="001070D8" w:rsidRDefault="001070D8" w:rsidP="001070D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070D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«В раннем возрасте кроме наглядно-действенного мышления начинает формироваться и </w:t>
      </w:r>
      <w:proofErr w:type="gramStart"/>
      <w:r w:rsidRPr="001070D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наглядно-образное</w:t>
      </w:r>
      <w:proofErr w:type="gramEnd"/>
      <w:r w:rsidRPr="001070D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 Наглядно-действенное мышление возникает к концу первого года жизни и является ведущим видом мышления до 3,5—4 лет. Наглядно-образное мышление возникает в 2,5—3 года и является ведущим до 6—6,5 лет. Наглядно-схематическое мышление возникает в 4,5—5 лет, оставаясь ведущим видом мышления до 6—7 лет. И, наконец, словесно-логическое мышление возникает в 5,5—6 лет, становясь ведущим с 7—8 лет, и остается основной формой мышления у большинства взрослых людей». Наглядно-действенное мышление предполагает непосредственный контакт ребенка с предметами и поиск правильного решения задачи путем проб и ошибок. Помощь взрослого, который показывает ребенку, на какие параметры ситуации следует обратить внимание, чтобы правильно сориентироваться и решить задачу, необходима для развития мышления ребенка и перехода его на более высокий образный уровень. В то же время к концу раннего возраста при решении простых, связанных с прошлым опытом задач, дети должны уметь ориентироваться практически мгновенно, не прибегая к пробным действиям с предметами, т.е. решать задачи на основе образного мышления.</w:t>
      </w:r>
    </w:p>
    <w:p w:rsidR="001070D8" w:rsidRPr="001070D8" w:rsidRDefault="001070D8" w:rsidP="001070D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070D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«Характерной особенностью мышления ребенка в этот период является его синкретизм, нерасчлененность — ребенок пытается решить задачу, не выделяя в ней отдельные параметры, воспринимая ситуацию как целостную картинку, все детали которой имеют одинаковое значение». «Ребенка спрашивают: «Почему солнце греет?» Он отвечает: «Потому что оно желтое, потому что оно высокое, высоко </w:t>
      </w:r>
      <w:r w:rsidRPr="001070D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держится». Что солнце держится и не падает, что оно желтое, горячее, что около него облака — все то, что ребенок видит, связано вместе, он не отделяет одно от другого».</w:t>
      </w:r>
    </w:p>
    <w:p w:rsidR="001070D8" w:rsidRPr="001070D8" w:rsidRDefault="001070D8" w:rsidP="001070D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070D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Помощь взрослого должна быть направлена на анализ и выделение отдельных деталей в ситуации, из которых потом ребенок (может быть также при помощи взрослого) выделит главные и второстепенные. Общение </w:t>
      </w:r>
      <w:proofErr w:type="gramStart"/>
      <w:r w:rsidRPr="001070D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</w:t>
      </w:r>
      <w:proofErr w:type="gramEnd"/>
      <w:r w:rsidRPr="001070D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взрослым, совместная предметная деятельность могут существенно ускорить познавательное развитие детей.</w:t>
      </w:r>
    </w:p>
    <w:p w:rsidR="001070D8" w:rsidRPr="001070D8" w:rsidRDefault="001070D8" w:rsidP="001070D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070D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Итак, ведущей деятельностью в раннем возрасте является предметная деятельность, целью которой является усвоение функций предметов, овладение способами действий с ними. Мышление является наглядно-действенным, оно основано на восприятии и действии с предметами. Характерной особенностью мышления ребенка в этот период является его синкретизм, нерасчлененность. К концу раннего детства у детей формируются три основных сенсорных эталона - цвета, формы, размера. Общение </w:t>
      </w:r>
      <w:proofErr w:type="gramStart"/>
      <w:r w:rsidRPr="001070D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</w:t>
      </w:r>
      <w:proofErr w:type="gramEnd"/>
      <w:r w:rsidRPr="001070D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взрослым, совместная предметная деятельность могут существенно ускорить познавательное развитие детей.</w:t>
      </w:r>
    </w:p>
    <w:p w:rsidR="00597EB1" w:rsidRPr="001070D8" w:rsidRDefault="00597EB1" w:rsidP="001070D8">
      <w:pPr>
        <w:jc w:val="both"/>
        <w:rPr>
          <w:rFonts w:ascii="Times New Roman" w:hAnsi="Times New Roman" w:cs="Times New Roman"/>
          <w:sz w:val="28"/>
        </w:rPr>
      </w:pPr>
    </w:p>
    <w:sectPr w:rsidR="00597EB1" w:rsidRPr="001070D8" w:rsidSect="001070D8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0D8"/>
    <w:rsid w:val="001070D8"/>
    <w:rsid w:val="00597EB1"/>
    <w:rsid w:val="00BC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2020-10-15T08:04:00Z</dcterms:created>
  <dcterms:modified xsi:type="dcterms:W3CDTF">2020-10-15T08:22:00Z</dcterms:modified>
</cp:coreProperties>
</file>